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CC2BC" w14:textId="77777777" w:rsidR="00E23864" w:rsidRPr="00262014" w:rsidRDefault="00E23864" w:rsidP="00E23864">
      <w:pPr>
        <w:spacing w:after="109" w:line="248" w:lineRule="auto"/>
        <w:ind w:left="72" w:right="48" w:hanging="10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14:paraId="1B5769A9" w14:textId="77777777" w:rsidR="00E23864" w:rsidRPr="00262014" w:rsidRDefault="00E23864" w:rsidP="00E23864">
      <w:pPr>
        <w:spacing w:after="109" w:line="248" w:lineRule="auto"/>
        <w:ind w:left="72" w:right="48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037D3730" w14:textId="3274F803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034C58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9</w:t>
      </w: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75BAE827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E691775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0B59D9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26AE17A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wykonawcy/podmiotu udostępniającego zasoby*)</w:t>
      </w:r>
    </w:p>
    <w:p w14:paraId="2958CD54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EC9D858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307D9717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5D1A0F24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OŚWIADCZENIE </w:t>
      </w:r>
    </w:p>
    <w:p w14:paraId="4BC3C459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O AKTUALNOŚCI INFORMACJI ZAWARTYCH W OŚWIADCZENIU, O KTÓRYM MOWA W ART. 125 UST. 1 PZP W ZAKRESIE PODSTAW WYKLUCZENIA Z POSTĘPOWANIA</w:t>
      </w:r>
    </w:p>
    <w:p w14:paraId="3050763B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6A0060C3" w14:textId="77FE9C8C" w:rsidR="00564CDE" w:rsidRPr="009E64B0" w:rsidRDefault="00E23864" w:rsidP="00564CD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W związku ze złożeniem oferty/udostępnieniem zasobów* w postępowaniu o udzielenie zamówienia publicznego prowadzonym w trybie podstawowym bez negocjacji, o którym mowa w art. 275 pkt 1 ustawy z dnia 11 września 2019 r. Prawo zamówień publicznych 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pn</w:t>
      </w:r>
      <w:r w:rsidR="003238CA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.</w:t>
      </w:r>
      <w:r w:rsidRPr="003238CA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„</w:t>
      </w:r>
      <w:r w:rsidR="00145313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Remont przepustów drogowych </w:t>
      </w:r>
      <w:r w:rsidR="00034C58">
        <w:rPr>
          <w:rFonts w:ascii="Times New Roman" w:eastAsia="Arial" w:hAnsi="Times New Roman" w:cs="Times New Roman"/>
          <w:b/>
          <w:bCs/>
          <w:color w:val="000000"/>
          <w:lang w:eastAsia="pl-PL"/>
        </w:rPr>
        <w:t>na drogach leśnych</w:t>
      </w:r>
      <w:r w:rsidR="00145313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</w:t>
      </w:r>
      <w:r w:rsidR="00AC50D0" w:rsidRPr="00CD2B61">
        <w:rPr>
          <w:rFonts w:ascii="Times New Roman" w:eastAsia="Calibri" w:hAnsi="Times New Roman" w:cs="Times New Roman"/>
          <w:b/>
        </w:rPr>
        <w:t>Nad</w:t>
      </w:r>
      <w:r w:rsidR="00AC50D0" w:rsidRPr="00CD2B61">
        <w:rPr>
          <w:rFonts w:ascii="Cambria" w:hAnsi="Cambria" w:cs="Calibri"/>
          <w:b/>
        </w:rPr>
        <w:t>leśnictwa Kamienna Góra</w:t>
      </w:r>
      <w:r w:rsidR="00564CDE" w:rsidRPr="00505DAE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  <w:r w:rsidR="009E64B0">
        <w:rPr>
          <w:rFonts w:ascii="Times New Roman" w:eastAsia="Arial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08055F1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ja niżej podpisany</w:t>
      </w:r>
    </w:p>
    <w:p w14:paraId="511D115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16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</w:t>
      </w:r>
    </w:p>
    <w:p w14:paraId="632E8A8C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działając w imieniu i na rzecz:</w:t>
      </w:r>
    </w:p>
    <w:p w14:paraId="0B85FE32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F816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</w:t>
      </w:r>
    </w:p>
    <w:p w14:paraId="2E7575C5" w14:textId="26E3D209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oświadczam, że informacje zawarte w oświadczeniu, o którym mowa w art. 125 ust. 1 ustawy z dnia 11 września 2019 r. Prawo zamówień publicznych przedłożonym wraz z ofertą przez Wykonawcę, są aktualne w zakresie podstaw wykluczenia z postępowania wskazanych przez Zamawiającego, o których mowa:</w:t>
      </w:r>
    </w:p>
    <w:p w14:paraId="6B33C37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  <w:t>art. 108 ust. 1 pkt 3 PZP,</w:t>
      </w:r>
    </w:p>
    <w:p w14:paraId="3BDF3960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  <w:t>art. 108 ust. 1 pkt 4 PZP, dotyczących orzeczenia zakazu ubiegania się o zamówienie publiczne tytułem środka zapobiegawczego,</w:t>
      </w:r>
    </w:p>
    <w:p w14:paraId="7DA8DCB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108 ust. 1 pkt 5 PZP, dotyczących zawarcia z innymi wykonawcami porozumienia mającego na celu zakłócenie konkurencji, </w:t>
      </w:r>
    </w:p>
    <w:p w14:paraId="5228EF5D" w14:textId="77777777" w:rsidR="00E90453" w:rsidRPr="00262014" w:rsidRDefault="00E23864" w:rsidP="004441E5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>art. 108 ust. 1 pkt 6 PZP,</w:t>
      </w:r>
    </w:p>
    <w:p w14:paraId="07739F53" w14:textId="7CB25B25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>art. 109 ust. 1 pkt 1 PZP, odnośnie do naruszenia obowiązków dotyczących płatności podatków i opłat lokalnych, o których mowa w ustawie z dnia 12 stycznia 1991r. o podatkach i opłatach lokalnych</w:t>
      </w:r>
      <w:r w:rsidR="00564C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,</w:t>
      </w:r>
    </w:p>
    <w:p w14:paraId="79B3F323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lastRenderedPageBreak/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109 ust. 1 pkt 2 lit b PZP, dotyczących ukarania za wykroczenie, za które wymierzono karę ograniczenia wolności lub karę grzywny, </w:t>
      </w:r>
    </w:p>
    <w:p w14:paraId="07838A91" w14:textId="77777777" w:rsidR="00E23864" w:rsidRPr="00564CDE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</w:pPr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>-</w:t>
      </w:r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ab/>
        <w:t>art. 109 ust. 1 pkt 2 lit c PZP,</w:t>
      </w:r>
    </w:p>
    <w:p w14:paraId="5C679219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109 ust. 1 pkt 3 PZP, </w:t>
      </w:r>
      <w:r w:rsidRPr="00262014">
        <w:rPr>
          <w:rFonts w:ascii="Times New Roman" w:eastAsia="Arial" w:hAnsi="Times New Roman" w:cs="Arial"/>
          <w:color w:val="000000"/>
          <w:sz w:val="21"/>
          <w:szCs w:val="21"/>
          <w:lang w:eastAsia="pl-PL"/>
        </w:rPr>
        <w:t xml:space="preserve">dotyczących ukarania za wykroczenia. za które 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wymierzono karę ograniczenia wolności lub karę grzywny,</w:t>
      </w:r>
    </w:p>
    <w:p w14:paraId="0C5CB67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 art. 109 ust. 1 pkt 5, 7-10 PZP.</w:t>
      </w:r>
    </w:p>
    <w:p w14:paraId="5BD147A7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06B6A9A3" w14:textId="77777777" w:rsidR="00E23864" w:rsidRPr="00262014" w:rsidRDefault="00E23864" w:rsidP="00E23864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8968F22" w14:textId="77777777" w:rsidR="00E23864" w:rsidRPr="00262014" w:rsidRDefault="00E23864" w:rsidP="00E23864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2FDD8AE" w14:textId="77777777" w:rsidR="00E23864" w:rsidRPr="00262014" w:rsidRDefault="00E23864" w:rsidP="00E23864">
      <w:pPr>
        <w:spacing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</w:t>
      </w:r>
    </w:p>
    <w:p w14:paraId="4F6E5012" w14:textId="77777777" w:rsidR="00E23864" w:rsidRPr="00262014" w:rsidRDefault="00E23864" w:rsidP="00E23864">
      <w:pPr>
        <w:spacing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  <w:t>(podpis)</w:t>
      </w:r>
    </w:p>
    <w:p w14:paraId="5602999B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* - niepotrzebne skreślić</w:t>
      </w:r>
    </w:p>
    <w:p w14:paraId="3CCBABB2" w14:textId="77777777" w:rsidR="00AC16FD" w:rsidRDefault="00AC16FD"/>
    <w:sectPr w:rsidR="00AC1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83F7" w14:textId="77777777" w:rsidR="00D24431" w:rsidRDefault="00D24431" w:rsidP="000E12C8">
      <w:pPr>
        <w:spacing w:after="0" w:line="240" w:lineRule="auto"/>
      </w:pPr>
      <w:r>
        <w:separator/>
      </w:r>
    </w:p>
  </w:endnote>
  <w:endnote w:type="continuationSeparator" w:id="0">
    <w:p w14:paraId="19B4710A" w14:textId="77777777" w:rsidR="00D24431" w:rsidRDefault="00D24431" w:rsidP="000E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4566B" w14:textId="77777777" w:rsidR="00E853AC" w:rsidRDefault="00E853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C324D" w14:textId="77777777" w:rsidR="00E853AC" w:rsidRDefault="00E853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F0855" w14:textId="77777777" w:rsidR="00E853AC" w:rsidRDefault="00E85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6FCD5" w14:textId="77777777" w:rsidR="00D24431" w:rsidRDefault="00D24431" w:rsidP="000E12C8">
      <w:pPr>
        <w:spacing w:after="0" w:line="240" w:lineRule="auto"/>
      </w:pPr>
      <w:r>
        <w:separator/>
      </w:r>
    </w:p>
  </w:footnote>
  <w:footnote w:type="continuationSeparator" w:id="0">
    <w:p w14:paraId="50146D29" w14:textId="77777777" w:rsidR="00D24431" w:rsidRDefault="00D24431" w:rsidP="000E1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0DAAF" w14:textId="77777777" w:rsidR="00E853AC" w:rsidRDefault="00E853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C3CA1" w14:textId="0829D596" w:rsidR="000E12C8" w:rsidRPr="00262014" w:rsidRDefault="000E12C8" w:rsidP="00BB69D7">
    <w:pPr>
      <w:spacing w:after="0"/>
      <w:rPr>
        <w:rFonts w:ascii="Times New Roman" w:eastAsia="Arial" w:hAnsi="Times New Roman" w:cs="Times New Roman"/>
        <w:sz w:val="24"/>
        <w:szCs w:val="24"/>
        <w:lang w:eastAsia="pl-PL"/>
      </w:rPr>
    </w:pPr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Zn. spr. SA.270</w:t>
    </w:r>
    <w:r w:rsidR="00F81614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="00034C58">
      <w:rPr>
        <w:rFonts w:ascii="Times New Roman" w:eastAsia="Times New Roman" w:hAnsi="Times New Roman" w:cs="Times New Roman"/>
        <w:sz w:val="24"/>
        <w:szCs w:val="24"/>
        <w:lang w:eastAsia="pl-PL"/>
      </w:rPr>
      <w:t>1</w:t>
    </w:r>
    <w:r w:rsidR="00E853AC">
      <w:rPr>
        <w:rFonts w:ascii="Times New Roman" w:eastAsia="Times New Roman" w:hAnsi="Times New Roman" w:cs="Times New Roman"/>
        <w:sz w:val="24"/>
        <w:szCs w:val="24"/>
        <w:lang w:eastAsia="pl-PL"/>
      </w:rPr>
      <w:t>2</w:t>
    </w:r>
    <w:r w:rsidR="00F81614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202</w:t>
    </w:r>
    <w:r w:rsidR="00B12153">
      <w:rPr>
        <w:rFonts w:ascii="Times New Roman" w:eastAsia="Times New Roman" w:hAnsi="Times New Roman" w:cs="Times New Roman"/>
        <w:sz w:val="24"/>
        <w:szCs w:val="24"/>
        <w:lang w:eastAsia="pl-PL"/>
      </w:rPr>
      <w:t>5</w:t>
    </w:r>
  </w:p>
  <w:p w14:paraId="5A1ECA4C" w14:textId="77777777" w:rsidR="000E12C8" w:rsidRDefault="000E12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2505" w14:textId="77777777" w:rsidR="00E853AC" w:rsidRDefault="00E853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864"/>
    <w:rsid w:val="00034C58"/>
    <w:rsid w:val="0005473B"/>
    <w:rsid w:val="000C25F8"/>
    <w:rsid w:val="000C4735"/>
    <w:rsid w:val="000E12C8"/>
    <w:rsid w:val="00103610"/>
    <w:rsid w:val="00145313"/>
    <w:rsid w:val="001B7F01"/>
    <w:rsid w:val="003238CA"/>
    <w:rsid w:val="003D041F"/>
    <w:rsid w:val="0044076D"/>
    <w:rsid w:val="004441E5"/>
    <w:rsid w:val="00455CE9"/>
    <w:rsid w:val="004B7537"/>
    <w:rsid w:val="004F1AF9"/>
    <w:rsid w:val="00523FAD"/>
    <w:rsid w:val="00564CDE"/>
    <w:rsid w:val="006177F7"/>
    <w:rsid w:val="006B2891"/>
    <w:rsid w:val="00777A4B"/>
    <w:rsid w:val="007D3C4A"/>
    <w:rsid w:val="00972AAD"/>
    <w:rsid w:val="009A30DC"/>
    <w:rsid w:val="009E64B0"/>
    <w:rsid w:val="009F608B"/>
    <w:rsid w:val="00A11E00"/>
    <w:rsid w:val="00AC16FD"/>
    <w:rsid w:val="00AC50D0"/>
    <w:rsid w:val="00B12153"/>
    <w:rsid w:val="00B6190D"/>
    <w:rsid w:val="00B77BD0"/>
    <w:rsid w:val="00B8605E"/>
    <w:rsid w:val="00BB69D7"/>
    <w:rsid w:val="00BE1F67"/>
    <w:rsid w:val="00CB725E"/>
    <w:rsid w:val="00D24431"/>
    <w:rsid w:val="00D65CA4"/>
    <w:rsid w:val="00DA23B2"/>
    <w:rsid w:val="00DD0329"/>
    <w:rsid w:val="00E23864"/>
    <w:rsid w:val="00E40204"/>
    <w:rsid w:val="00E853AC"/>
    <w:rsid w:val="00E90453"/>
    <w:rsid w:val="00F01ADD"/>
    <w:rsid w:val="00F451CA"/>
    <w:rsid w:val="00F81614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9BD5"/>
  <w15:chartTrackingRefBased/>
  <w15:docId w15:val="{4D719DFA-D013-4D11-B432-31502615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8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2C8"/>
  </w:style>
  <w:style w:type="paragraph" w:styleId="Stopka">
    <w:name w:val="footer"/>
    <w:basedOn w:val="Normalny"/>
    <w:link w:val="StopkaZnak"/>
    <w:uiPriority w:val="99"/>
    <w:unhideWhenUsed/>
    <w:rsid w:val="000E1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10</cp:revision>
  <dcterms:created xsi:type="dcterms:W3CDTF">2025-08-27T06:17:00Z</dcterms:created>
  <dcterms:modified xsi:type="dcterms:W3CDTF">2025-10-13T12:58:00Z</dcterms:modified>
</cp:coreProperties>
</file>